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07893" w14:textId="52027F14" w:rsidR="00300829" w:rsidRDefault="004A5ABF" w:rsidP="00300829">
      <w:pPr>
        <w:jc w:val="center"/>
        <w:rPr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ÉVALUATION </w:t>
      </w:r>
      <w:r w:rsidR="00A963D2">
        <w:rPr>
          <w:b/>
          <w:sz w:val="24"/>
          <w:szCs w:val="24"/>
        </w:rPr>
        <w:t xml:space="preserve"> - </w:t>
      </w:r>
      <w:r w:rsidR="007D1B50">
        <w:rPr>
          <w:b/>
          <w:sz w:val="24"/>
          <w:szCs w:val="24"/>
        </w:rPr>
        <w:t>F</w:t>
      </w:r>
      <w:r w:rsidR="00300829" w:rsidRPr="00300829">
        <w:rPr>
          <w:b/>
          <w:sz w:val="24"/>
          <w:szCs w:val="24"/>
        </w:rPr>
        <w:t>ormation interne des travailleurs</w:t>
      </w:r>
    </w:p>
    <w:tbl>
      <w:tblPr>
        <w:tblStyle w:val="Grille"/>
        <w:tblW w:w="10314" w:type="dxa"/>
        <w:tblLook w:val="04A0" w:firstRow="1" w:lastRow="0" w:firstColumn="1" w:lastColumn="0" w:noHBand="0" w:noVBand="1"/>
      </w:tblPr>
      <w:tblGrid>
        <w:gridCol w:w="1584"/>
        <w:gridCol w:w="955"/>
        <w:gridCol w:w="2956"/>
        <w:gridCol w:w="1032"/>
        <w:gridCol w:w="1068"/>
        <w:gridCol w:w="749"/>
        <w:gridCol w:w="1970"/>
      </w:tblGrid>
      <w:tr w:rsidR="00300829" w:rsidRPr="00F20C34" w14:paraId="4BB68D54" w14:textId="77777777" w:rsidTr="008A09E8">
        <w:tc>
          <w:tcPr>
            <w:tcW w:w="1584" w:type="dxa"/>
            <w:tcBorders>
              <w:right w:val="nil"/>
            </w:tcBorders>
          </w:tcPr>
          <w:p w14:paraId="2EEE745F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Etablissement :</w:t>
            </w:r>
          </w:p>
        </w:tc>
        <w:tc>
          <w:tcPr>
            <w:tcW w:w="6011" w:type="dxa"/>
            <w:gridSpan w:val="4"/>
            <w:tcBorders>
              <w:left w:val="nil"/>
              <w:right w:val="nil"/>
            </w:tcBorders>
          </w:tcPr>
          <w:p w14:paraId="0CF3399B" w14:textId="0FAC7F59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749" w:type="dxa"/>
            <w:tcBorders>
              <w:left w:val="nil"/>
              <w:right w:val="nil"/>
            </w:tcBorders>
          </w:tcPr>
          <w:p w14:paraId="69F5A1A8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Date :</w:t>
            </w:r>
          </w:p>
        </w:tc>
        <w:tc>
          <w:tcPr>
            <w:tcW w:w="1970" w:type="dxa"/>
            <w:tcBorders>
              <w:left w:val="nil"/>
            </w:tcBorders>
          </w:tcPr>
          <w:p w14:paraId="0F47ACA2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…… / …… / …………</w:t>
            </w:r>
          </w:p>
        </w:tc>
      </w:tr>
      <w:tr w:rsidR="00300829" w:rsidRPr="00F20C34" w14:paraId="07E76D0D" w14:textId="77777777" w:rsidTr="008A09E8">
        <w:tc>
          <w:tcPr>
            <w:tcW w:w="1584" w:type="dxa"/>
            <w:tcBorders>
              <w:right w:val="nil"/>
            </w:tcBorders>
          </w:tcPr>
          <w:p w14:paraId="3558BE7C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Adresse :</w:t>
            </w:r>
          </w:p>
        </w:tc>
        <w:tc>
          <w:tcPr>
            <w:tcW w:w="8730" w:type="dxa"/>
            <w:gridSpan w:val="6"/>
            <w:tcBorders>
              <w:left w:val="nil"/>
            </w:tcBorders>
          </w:tcPr>
          <w:p w14:paraId="2148FB8F" w14:textId="77777777" w:rsidR="00300829" w:rsidRPr="00F20C34" w:rsidRDefault="00300829" w:rsidP="006673A3">
            <w:pPr>
              <w:rPr>
                <w:sz w:val="20"/>
                <w:szCs w:val="20"/>
              </w:rPr>
            </w:pPr>
          </w:p>
        </w:tc>
      </w:tr>
      <w:tr w:rsidR="00300829" w:rsidRPr="00F20C34" w14:paraId="6D3F5A8B" w14:textId="77777777" w:rsidTr="008A09E8">
        <w:tc>
          <w:tcPr>
            <w:tcW w:w="1584" w:type="dxa"/>
            <w:tcBorders>
              <w:right w:val="nil"/>
            </w:tcBorders>
          </w:tcPr>
          <w:p w14:paraId="544F45DE" w14:textId="21F20A44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NOM :</w:t>
            </w:r>
          </w:p>
        </w:tc>
        <w:tc>
          <w:tcPr>
            <w:tcW w:w="3911" w:type="dxa"/>
            <w:gridSpan w:val="2"/>
            <w:tcBorders>
              <w:left w:val="nil"/>
              <w:right w:val="nil"/>
            </w:tcBorders>
          </w:tcPr>
          <w:p w14:paraId="00382DB2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  <w:tc>
          <w:tcPr>
            <w:tcW w:w="1032" w:type="dxa"/>
            <w:tcBorders>
              <w:left w:val="nil"/>
              <w:right w:val="nil"/>
            </w:tcBorders>
          </w:tcPr>
          <w:p w14:paraId="063DA331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Prénom :</w:t>
            </w:r>
          </w:p>
        </w:tc>
        <w:tc>
          <w:tcPr>
            <w:tcW w:w="3787" w:type="dxa"/>
            <w:gridSpan w:val="3"/>
            <w:tcBorders>
              <w:left w:val="nil"/>
            </w:tcBorders>
          </w:tcPr>
          <w:p w14:paraId="05AA31A6" w14:textId="77777777" w:rsidR="00300829" w:rsidRPr="00F20C34" w:rsidRDefault="00300829" w:rsidP="00300829">
            <w:pPr>
              <w:rPr>
                <w:sz w:val="20"/>
                <w:szCs w:val="20"/>
              </w:rPr>
            </w:pPr>
          </w:p>
        </w:tc>
      </w:tr>
      <w:tr w:rsidR="00300829" w:rsidRPr="00F20C34" w14:paraId="5684098C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32818B16" w14:textId="77777777" w:rsidR="00300829" w:rsidRPr="00F20C34" w:rsidRDefault="00300829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Fonction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2EC1A92E" w14:textId="2C5E15ED" w:rsidR="00300829" w:rsidRPr="00F20C34" w:rsidRDefault="00DC2B8D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Diagnostiqueur Immobilier</w:t>
            </w:r>
          </w:p>
        </w:tc>
      </w:tr>
      <w:tr w:rsidR="00A963D2" w:rsidRPr="00F20C34" w14:paraId="5405BA01" w14:textId="77777777" w:rsidTr="008A09E8">
        <w:tc>
          <w:tcPr>
            <w:tcW w:w="1584" w:type="dxa"/>
            <w:tcBorders>
              <w:bottom w:val="single" w:sz="4" w:space="0" w:color="000000" w:themeColor="text1"/>
              <w:right w:val="nil"/>
            </w:tcBorders>
          </w:tcPr>
          <w:p w14:paraId="226F36C6" w14:textId="77777777" w:rsidR="00A963D2" w:rsidRPr="00F20C34" w:rsidRDefault="00A963D2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Signature :</w:t>
            </w:r>
          </w:p>
        </w:tc>
        <w:tc>
          <w:tcPr>
            <w:tcW w:w="8730" w:type="dxa"/>
            <w:gridSpan w:val="6"/>
            <w:tcBorders>
              <w:left w:val="nil"/>
              <w:bottom w:val="single" w:sz="4" w:space="0" w:color="000000" w:themeColor="text1"/>
            </w:tcBorders>
          </w:tcPr>
          <w:p w14:paraId="1F950786" w14:textId="77777777" w:rsidR="00A963D2" w:rsidRDefault="00A963D2" w:rsidP="00300829">
            <w:pPr>
              <w:rPr>
                <w:sz w:val="20"/>
                <w:szCs w:val="20"/>
              </w:rPr>
            </w:pPr>
          </w:p>
          <w:p w14:paraId="334E5EFF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  <w:p w14:paraId="609F22C5" w14:textId="77777777" w:rsidR="00A963D2" w:rsidRPr="00F20C34" w:rsidRDefault="00A963D2" w:rsidP="00300829">
            <w:pPr>
              <w:rPr>
                <w:sz w:val="20"/>
                <w:szCs w:val="20"/>
              </w:rPr>
            </w:pPr>
          </w:p>
        </w:tc>
      </w:tr>
      <w:tr w:rsidR="008A09E8" w:rsidRPr="00F20C34" w14:paraId="3E3D9C54" w14:textId="77777777" w:rsidTr="008A09E8">
        <w:tc>
          <w:tcPr>
            <w:tcW w:w="2539" w:type="dxa"/>
            <w:gridSpan w:val="2"/>
            <w:tcBorders>
              <w:left w:val="nil"/>
              <w:bottom w:val="single" w:sz="4" w:space="0" w:color="000000" w:themeColor="text1"/>
              <w:right w:val="nil"/>
            </w:tcBorders>
          </w:tcPr>
          <w:p w14:paraId="7ABD9B6A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  <w:tc>
          <w:tcPr>
            <w:tcW w:w="7775" w:type="dxa"/>
            <w:gridSpan w:val="5"/>
            <w:tcBorders>
              <w:left w:val="nil"/>
              <w:bottom w:val="single" w:sz="4" w:space="0" w:color="000000" w:themeColor="text1"/>
              <w:right w:val="nil"/>
            </w:tcBorders>
          </w:tcPr>
          <w:p w14:paraId="570036A8" w14:textId="77777777" w:rsidR="008A09E8" w:rsidRPr="00F20C34" w:rsidRDefault="008A09E8" w:rsidP="00300829">
            <w:pPr>
              <w:rPr>
                <w:sz w:val="16"/>
                <w:szCs w:val="16"/>
              </w:rPr>
            </w:pPr>
          </w:p>
        </w:tc>
      </w:tr>
      <w:tr w:rsidR="008A09E8" w:rsidRPr="00F20C34" w14:paraId="1C55F675" w14:textId="77777777" w:rsidTr="008A09E8">
        <w:tc>
          <w:tcPr>
            <w:tcW w:w="2539" w:type="dxa"/>
            <w:gridSpan w:val="2"/>
            <w:tcBorders>
              <w:right w:val="nil"/>
            </w:tcBorders>
          </w:tcPr>
          <w:p w14:paraId="5CA31F6D" w14:textId="77777777" w:rsidR="008A09E8" w:rsidRDefault="008A09E8" w:rsidP="00300829">
            <w:pPr>
              <w:rPr>
                <w:sz w:val="20"/>
                <w:szCs w:val="20"/>
              </w:rPr>
            </w:pPr>
            <w:r w:rsidRPr="00F20C34">
              <w:rPr>
                <w:sz w:val="20"/>
                <w:szCs w:val="20"/>
              </w:rPr>
              <w:t>P.C.R. de l’établissement :</w:t>
            </w:r>
          </w:p>
          <w:p w14:paraId="78F97B6D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1600F4D8" w14:textId="77777777" w:rsidR="00427B02" w:rsidRDefault="00427B02" w:rsidP="0030082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Signature :</w:t>
            </w:r>
          </w:p>
          <w:p w14:paraId="3DBDB9D7" w14:textId="77777777" w:rsidR="00427B02" w:rsidRDefault="00427B02" w:rsidP="00300829">
            <w:pPr>
              <w:rPr>
                <w:sz w:val="20"/>
                <w:szCs w:val="20"/>
              </w:rPr>
            </w:pPr>
          </w:p>
          <w:p w14:paraId="328F4FDD" w14:textId="77777777" w:rsidR="00427B02" w:rsidRPr="00F20C34" w:rsidRDefault="00427B02" w:rsidP="00300829">
            <w:pPr>
              <w:rPr>
                <w:sz w:val="20"/>
                <w:szCs w:val="20"/>
              </w:rPr>
            </w:pPr>
          </w:p>
        </w:tc>
        <w:tc>
          <w:tcPr>
            <w:tcW w:w="7775" w:type="dxa"/>
            <w:gridSpan w:val="5"/>
            <w:tcBorders>
              <w:left w:val="nil"/>
            </w:tcBorders>
          </w:tcPr>
          <w:p w14:paraId="3AFD23DF" w14:textId="77777777" w:rsidR="00427B02" w:rsidRPr="00F20C34" w:rsidRDefault="00427B02" w:rsidP="006673A3">
            <w:pPr>
              <w:rPr>
                <w:sz w:val="20"/>
                <w:szCs w:val="20"/>
              </w:rPr>
            </w:pPr>
          </w:p>
        </w:tc>
      </w:tr>
    </w:tbl>
    <w:p w14:paraId="28DCB52E" w14:textId="77777777" w:rsidR="00300829" w:rsidRDefault="00300829" w:rsidP="00A963D2">
      <w:pPr>
        <w:pStyle w:val="Sansinterligne"/>
      </w:pPr>
    </w:p>
    <w:p w14:paraId="361F74E9" w14:textId="77777777" w:rsidR="00427B02" w:rsidRDefault="00427B02" w:rsidP="00A963D2">
      <w:pPr>
        <w:pStyle w:val="Sansinterligne"/>
      </w:pPr>
    </w:p>
    <w:p w14:paraId="5854093C" w14:textId="582CEE8B" w:rsidR="00427B02" w:rsidRDefault="004A5ABF" w:rsidP="00A963D2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1 : RAYONNEMENTS</w:t>
      </w:r>
      <w:r w:rsidR="00C218E6">
        <w:rPr>
          <w:b/>
          <w:i/>
          <w:color w:val="FF0000"/>
        </w:rPr>
        <w:t xml:space="preserve"> </w:t>
      </w:r>
    </w:p>
    <w:p w14:paraId="02A4A145" w14:textId="77777777" w:rsidR="004A5ABF" w:rsidRDefault="004A5ABF" w:rsidP="00A963D2">
      <w:pPr>
        <w:pStyle w:val="Sansinterligne"/>
        <w:rPr>
          <w:b/>
          <w:i/>
          <w:color w:val="FF0000"/>
        </w:rPr>
      </w:pPr>
    </w:p>
    <w:p w14:paraId="00CB7377" w14:textId="0374FFE3" w:rsidR="004A5ABF" w:rsidRDefault="004A5ABF" w:rsidP="00A963D2">
      <w:pPr>
        <w:pStyle w:val="Sansinterligne"/>
      </w:pPr>
      <w:r>
        <w:t>L’appareil à fluorescence X contient une source…</w:t>
      </w:r>
    </w:p>
    <w:p w14:paraId="23B00ACB" w14:textId="77777777" w:rsidR="004A5ABF" w:rsidRDefault="004A5ABF" w:rsidP="00A963D2">
      <w:pPr>
        <w:pStyle w:val="Sansinterligne"/>
      </w:pPr>
    </w:p>
    <w:p w14:paraId="3A895865" w14:textId="70C7058B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Pr="004A5ABF">
        <w:rPr>
          <w:rFonts w:eastAsia="ＭＳ ゴシック" w:cs="Apple Symbols"/>
          <w:color w:val="000000"/>
        </w:rPr>
        <w:t xml:space="preserve">qui </w:t>
      </w:r>
      <w:r w:rsidRPr="004A5ABF">
        <w:rPr>
          <w:rFonts w:eastAsia="ＭＳ ゴシック" w:cs="Times New Roman"/>
          <w:color w:val="000000"/>
        </w:rPr>
        <w:t>émet des rayonnements uniquement lorsque l’</w:t>
      </w:r>
      <w:r>
        <w:rPr>
          <w:rFonts w:eastAsia="ＭＳ ゴシック" w:cs="Times New Roman"/>
          <w:color w:val="000000"/>
        </w:rPr>
        <w:t>opérateur appuie sur la gâ</w:t>
      </w:r>
      <w:r w:rsidRPr="004A5ABF">
        <w:rPr>
          <w:rFonts w:eastAsia="ＭＳ ゴシック" w:cs="Times New Roman"/>
          <w:color w:val="000000"/>
        </w:rPr>
        <w:t>chette</w:t>
      </w:r>
    </w:p>
    <w:p w14:paraId="52617B9C" w14:textId="2F989A5A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Pr="004A5ABF">
        <w:rPr>
          <w:rFonts w:eastAsia="ＭＳ ゴシック" w:cs="Apple Symbols"/>
          <w:color w:val="000000"/>
        </w:rPr>
        <w:t xml:space="preserve">qui </w:t>
      </w:r>
      <w:r w:rsidRPr="004A5ABF">
        <w:rPr>
          <w:rFonts w:eastAsia="ＭＳ ゴシック" w:cs="Times New Roman"/>
          <w:color w:val="000000"/>
        </w:rPr>
        <w:t xml:space="preserve">émet des rayonnements </w:t>
      </w:r>
      <w:r>
        <w:rPr>
          <w:rFonts w:eastAsia="ＭＳ ゴシック" w:cs="Times New Roman"/>
          <w:color w:val="000000"/>
        </w:rPr>
        <w:t>en permanence et qui sont bloqués par un obturateur qui s’ouvre lorsque l’opérateur appuie sur la gâchette</w:t>
      </w:r>
    </w:p>
    <w:p w14:paraId="4A6CA7C7" w14:textId="48F3A60E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Pr="004A5ABF">
        <w:rPr>
          <w:rFonts w:eastAsia="ＭＳ ゴシック" w:cs="Apple Symbols"/>
          <w:color w:val="000000"/>
        </w:rPr>
        <w:t xml:space="preserve">qui </w:t>
      </w:r>
      <w:r>
        <w:rPr>
          <w:rFonts w:eastAsia="ＭＳ ゴシック" w:cs="Times New Roman"/>
          <w:color w:val="000000"/>
        </w:rPr>
        <w:t>n’émet pas de rayonnements</w:t>
      </w:r>
    </w:p>
    <w:p w14:paraId="0C6644DE" w14:textId="77777777" w:rsidR="004A5ABF" w:rsidRDefault="004A5ABF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4D1FA3B" w14:textId="77777777" w:rsidR="007D1B50" w:rsidRPr="004A5ABF" w:rsidRDefault="007D1B50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3AB04F4" w14:textId="553ADD7A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2 : UTILISATION</w:t>
      </w:r>
    </w:p>
    <w:p w14:paraId="12E9EFDE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33A3C85A" w14:textId="288D363A" w:rsidR="004A5ABF" w:rsidRDefault="004A5ABF" w:rsidP="004A5ABF">
      <w:pPr>
        <w:pStyle w:val="Sansinterligne"/>
      </w:pPr>
      <w:r>
        <w:t>Lors de l’utilisation de l’appareil à fluorescence X…</w:t>
      </w:r>
    </w:p>
    <w:p w14:paraId="2D4A0115" w14:textId="77777777" w:rsidR="004A5ABF" w:rsidRDefault="004A5ABF" w:rsidP="004A5ABF">
      <w:pPr>
        <w:pStyle w:val="Sansinterligne"/>
      </w:pPr>
    </w:p>
    <w:p w14:paraId="0B185B0C" w14:textId="7B17F3B2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n’est pas utile de vérifier si quelqu’un se trouve derrière la paroi à mesurer</w:t>
      </w:r>
    </w:p>
    <w:p w14:paraId="40699BB9" w14:textId="3BDC8ADD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faut vérifier que derrière les cloisons légères il ne se trouve personne lors de la mesure</w:t>
      </w:r>
    </w:p>
    <w:p w14:paraId="2E87E32C" w14:textId="3C1536A9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faut qu’il n’y ait personne autour du diagnostiqueur lors de la prise de mesure</w:t>
      </w:r>
    </w:p>
    <w:p w14:paraId="1B8F415B" w14:textId="4C7148F9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on peut laisser l’appareil sans surveillance dans le véhicule si le CREP n’est pas à réaliser dans le bien à diagnostiquer</w:t>
      </w:r>
    </w:p>
    <w:p w14:paraId="61CB036B" w14:textId="4EC81DD1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faut faire une mesure de vérification de l’étalonnage avant</w:t>
      </w:r>
      <w:r w:rsidR="00C218E6">
        <w:rPr>
          <w:rFonts w:eastAsia="ＭＳ ゴシック" w:cs="Apple Symbols"/>
          <w:color w:val="000000"/>
        </w:rPr>
        <w:t xml:space="preserve"> et après</w:t>
      </w:r>
      <w:bookmarkStart w:id="0" w:name="_GoBack"/>
      <w:bookmarkEnd w:id="0"/>
      <w:r>
        <w:rPr>
          <w:rFonts w:eastAsia="ＭＳ ゴシック" w:cs="Apple Symbols"/>
          <w:color w:val="000000"/>
        </w:rPr>
        <w:t xml:space="preserve"> le diagnostic « plomb »</w:t>
      </w:r>
    </w:p>
    <w:p w14:paraId="14DEB8E1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6798CB7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8BDD102" w14:textId="54640216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3 : TRANSPORT</w:t>
      </w:r>
    </w:p>
    <w:p w14:paraId="35082553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148CB4B3" w14:textId="4A0032F4" w:rsidR="004A5ABF" w:rsidRDefault="004A5ABF" w:rsidP="004A5ABF">
      <w:pPr>
        <w:pStyle w:val="Sansinterligne"/>
      </w:pPr>
      <w:r>
        <w:t>Pour le transport de l’appareil à fluorescence X</w:t>
      </w:r>
      <w:r w:rsidR="00C64910">
        <w:t xml:space="preserve"> sur route</w:t>
      </w:r>
      <w:r>
        <w:t>…</w:t>
      </w:r>
    </w:p>
    <w:p w14:paraId="74FCFECE" w14:textId="77777777" w:rsidR="004A5ABF" w:rsidRDefault="004A5ABF" w:rsidP="004A5ABF">
      <w:pPr>
        <w:pStyle w:val="Sansinterligne"/>
      </w:pPr>
    </w:p>
    <w:p w14:paraId="28C8257D" w14:textId="021060FD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doit toujours être dans la mallette</w:t>
      </w:r>
    </w:p>
    <w:p w14:paraId="2153019B" w14:textId="7DB2C4D6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peut être transporté dans un sac à roulettes à la place de la mallette</w:t>
      </w:r>
    </w:p>
    <w:p w14:paraId="08715EF2" w14:textId="6F0714B8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peut être transporté en véhicule 2 ou 3 roues sous certaines conditions</w:t>
      </w:r>
    </w:p>
    <w:p w14:paraId="00540FE8" w14:textId="5CDAF3C1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il faut veiller à avoir sur la mallette le numéro UN2911 et les coordonnées de la personne à contacter</w:t>
      </w:r>
    </w:p>
    <w:p w14:paraId="1496161C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450EC14A" w14:textId="6219FCF0" w:rsidR="007D1B50" w:rsidRDefault="007D1B50">
      <w:pPr>
        <w:rPr>
          <w:rFonts w:eastAsia="ＭＳ ゴシック" w:cs="Apple Symbols"/>
          <w:color w:val="000000"/>
        </w:rPr>
      </w:pPr>
      <w:r>
        <w:rPr>
          <w:rFonts w:eastAsia="ＭＳ ゴシック" w:cs="Apple Symbols"/>
          <w:color w:val="000000"/>
        </w:rPr>
        <w:br w:type="page"/>
      </w:r>
    </w:p>
    <w:p w14:paraId="1A0960DA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74D5409E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14011DE2" w14:textId="148684D1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4 : STOCKAGE</w:t>
      </w:r>
    </w:p>
    <w:p w14:paraId="09E42393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103561EC" w14:textId="6D652504" w:rsidR="004A5ABF" w:rsidRDefault="004A5ABF" w:rsidP="004A5ABF">
      <w:pPr>
        <w:pStyle w:val="Sansinterligne"/>
      </w:pPr>
      <w:r>
        <w:t>Pour le stockage de l’appareil à fluorescence X…</w:t>
      </w:r>
    </w:p>
    <w:p w14:paraId="6AFA51F4" w14:textId="77777777" w:rsidR="004A5ABF" w:rsidRDefault="004A5ABF" w:rsidP="004A5ABF">
      <w:pPr>
        <w:pStyle w:val="Sansinterligne"/>
      </w:pPr>
    </w:p>
    <w:p w14:paraId="2026F8D3" w14:textId="64520A11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doit être dans le coffre fort uniquement la nuit</w:t>
      </w:r>
    </w:p>
    <w:p w14:paraId="59B9B050" w14:textId="620ACB96" w:rsidR="004A5ABF" w:rsidRDefault="004A5ABF" w:rsidP="004A5ABF">
      <w:pPr>
        <w:pStyle w:val="Sansinterligne"/>
        <w:tabs>
          <w:tab w:val="left" w:pos="426"/>
        </w:tabs>
        <w:rPr>
          <w:rFonts w:ascii="Symbol" w:eastAsia="ＭＳ ゴシック" w:hAnsi="Symbol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doit toujours être dans le coffre fort dès lors qu’il n’est pas utilisé</w:t>
      </w:r>
      <w:r w:rsidRPr="004A5ABF">
        <w:rPr>
          <w:rFonts w:ascii="Symbol" w:eastAsia="ＭＳ ゴシック" w:hAnsi="Symbol" w:cs="Apple Symbols"/>
          <w:color w:val="000000"/>
        </w:rPr>
        <w:t></w:t>
      </w:r>
    </w:p>
    <w:p w14:paraId="1D949CCC" w14:textId="4D56554B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peut être stocké chez soi en dehors du coffre-fort</w:t>
      </w:r>
    </w:p>
    <w:p w14:paraId="694FF33B" w14:textId="3A92BBEB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  <w:t>celui-ci peut être laissé de temps en temps dans le véhicule, surtout en cas de déplacement prolongé</w:t>
      </w:r>
    </w:p>
    <w:p w14:paraId="3B331652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56C62D2C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401815CF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36F540A7" w14:textId="03EFF459" w:rsidR="004A5ABF" w:rsidRDefault="004A5ABF" w:rsidP="004A5ABF">
      <w:pPr>
        <w:pStyle w:val="Sansinterligne"/>
        <w:rPr>
          <w:b/>
          <w:i/>
          <w:color w:val="FF0000"/>
        </w:rPr>
      </w:pPr>
      <w:r>
        <w:rPr>
          <w:b/>
          <w:i/>
          <w:color w:val="FF0000"/>
        </w:rPr>
        <w:t>QUESTION 5 : SITUATION ANORMALE</w:t>
      </w:r>
    </w:p>
    <w:p w14:paraId="79BE07C7" w14:textId="77777777" w:rsidR="004A5ABF" w:rsidRDefault="004A5ABF" w:rsidP="004A5ABF">
      <w:pPr>
        <w:pStyle w:val="Sansinterligne"/>
        <w:rPr>
          <w:b/>
          <w:i/>
          <w:color w:val="FF0000"/>
        </w:rPr>
      </w:pPr>
    </w:p>
    <w:p w14:paraId="63100B39" w14:textId="387B6ED6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la PCR</w:t>
      </w:r>
    </w:p>
    <w:p w14:paraId="798B8735" w14:textId="33728CA8" w:rsidR="004A5ABF" w:rsidRDefault="004A5ABF" w:rsidP="004A5ABF">
      <w:pPr>
        <w:pStyle w:val="Sansinterligne"/>
        <w:tabs>
          <w:tab w:val="left" w:pos="426"/>
        </w:tabs>
        <w:rPr>
          <w:rFonts w:ascii="Symbol" w:eastAsia="ＭＳ ゴシック" w:hAnsi="Symbol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les pompiers</w:t>
      </w:r>
    </w:p>
    <w:p w14:paraId="78CF05F8" w14:textId="5287D045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  <w:r w:rsidRPr="004A5ABF">
        <w:rPr>
          <w:rFonts w:ascii="Symbol" w:eastAsia="ＭＳ ゴシック" w:hAnsi="Symbol" w:cs="Apple Symbols"/>
          <w:color w:val="000000"/>
        </w:rPr>
        <w:t>☐</w:t>
      </w:r>
      <w:r w:rsidRPr="004A5ABF">
        <w:rPr>
          <w:rFonts w:eastAsia="ＭＳ ゴシック" w:cs="Apple Symbols"/>
          <w:color w:val="000000"/>
        </w:rPr>
        <w:t xml:space="preserve"> </w:t>
      </w:r>
      <w:r>
        <w:rPr>
          <w:rFonts w:eastAsia="ＭＳ ゴシック" w:cs="Apple Symbols"/>
          <w:color w:val="000000"/>
        </w:rPr>
        <w:tab/>
      </w:r>
      <w:r w:rsidR="007D1B50">
        <w:rPr>
          <w:rFonts w:eastAsia="ＭＳ ゴシック" w:cs="Apple Symbols"/>
          <w:color w:val="000000"/>
        </w:rPr>
        <w:t>en cas de vol, l’opérateur doit prévenir directement l’ASN au 0 800 804 135</w:t>
      </w:r>
    </w:p>
    <w:p w14:paraId="660DD576" w14:textId="77777777" w:rsidR="007D1B50" w:rsidRDefault="007D1B50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5ED9A383" w14:textId="77777777" w:rsidR="007D1B50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</w:p>
    <w:p w14:paraId="77096B0E" w14:textId="77777777" w:rsidR="007D1B50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</w:p>
    <w:p w14:paraId="3924F5E7" w14:textId="7B88AAD6" w:rsidR="004A5ABF" w:rsidRDefault="007D1B50" w:rsidP="007D1B50">
      <w:pPr>
        <w:pStyle w:val="Sansinterligne"/>
        <w:tabs>
          <w:tab w:val="left" w:pos="426"/>
        </w:tabs>
        <w:jc w:val="both"/>
        <w:rPr>
          <w:rFonts w:eastAsia="ＭＳ ゴシック" w:cs="Apple Symbols"/>
          <w:color w:val="000000"/>
        </w:rPr>
      </w:pPr>
      <w:r>
        <w:rPr>
          <w:rFonts w:eastAsia="ＭＳ ゴシック" w:cs="Apple Symbols"/>
          <w:color w:val="000000"/>
        </w:rPr>
        <w:t>D’une manière générale, en cas de dégradation de l’appareil (accident), l’opérateur doit prévenir :     …………………………………………….………………….</w:t>
      </w:r>
    </w:p>
    <w:p w14:paraId="59FA6DAB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Apple Symbols"/>
          <w:color w:val="000000"/>
        </w:rPr>
      </w:pPr>
    </w:p>
    <w:p w14:paraId="774E0F49" w14:textId="77777777" w:rsid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3F674E27" w14:textId="77777777" w:rsidR="004A5ABF" w:rsidRPr="004A5ABF" w:rsidRDefault="004A5ABF" w:rsidP="004A5ABF">
      <w:pPr>
        <w:pStyle w:val="Sansinterligne"/>
        <w:tabs>
          <w:tab w:val="left" w:pos="426"/>
        </w:tabs>
        <w:rPr>
          <w:rFonts w:eastAsia="ＭＳ ゴシック" w:cs="Times New Roman"/>
          <w:color w:val="000000"/>
        </w:rPr>
      </w:pPr>
    </w:p>
    <w:p w14:paraId="2E22D618" w14:textId="77777777" w:rsidR="004A5ABF" w:rsidRPr="004A5ABF" w:rsidRDefault="004A5ABF" w:rsidP="004A5ABF">
      <w:pPr>
        <w:pStyle w:val="Sansinterligne"/>
        <w:tabs>
          <w:tab w:val="left" w:pos="426"/>
        </w:tabs>
        <w:rPr>
          <w:rFonts w:cs="Times New Roman"/>
        </w:rPr>
      </w:pPr>
    </w:p>
    <w:p w14:paraId="4210E59F" w14:textId="77777777" w:rsidR="004A5ABF" w:rsidRDefault="004A5ABF" w:rsidP="00A963D2">
      <w:pPr>
        <w:pStyle w:val="Sansinterligne"/>
      </w:pPr>
    </w:p>
    <w:sectPr w:rsidR="004A5ABF" w:rsidSect="00A20570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849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18ECD" w14:textId="77777777" w:rsidR="00C64910" w:rsidRDefault="00C64910" w:rsidP="000B37A6">
      <w:pPr>
        <w:spacing w:after="0"/>
      </w:pPr>
      <w:r>
        <w:separator/>
      </w:r>
    </w:p>
  </w:endnote>
  <w:endnote w:type="continuationSeparator" w:id="0">
    <w:p w14:paraId="56C126EB" w14:textId="77777777" w:rsidR="00C64910" w:rsidRDefault="00C64910" w:rsidP="000B37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Eras Medium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1EA31AA" w14:textId="77777777" w:rsidR="00C64910" w:rsidRPr="00663011" w:rsidRDefault="00C64910" w:rsidP="00663011">
    <w:pPr>
      <w:pStyle w:val="Pieddepage"/>
      <w:jc w:val="center"/>
      <w:rPr>
        <w:rFonts w:ascii="Arial Rounded MT Bold" w:hAnsi="Arial Rounded MT Bold"/>
        <w:sz w:val="24"/>
        <w:szCs w:val="24"/>
      </w:rPr>
    </w:pPr>
    <w:r>
      <w:rPr>
        <w:noProof/>
        <w:sz w:val="24"/>
        <w:szCs w:val="24"/>
        <w:lang w:eastAsia="fr-FR"/>
      </w:rPr>
      <w:drawing>
        <wp:anchor distT="0" distB="0" distL="114300" distR="114300" simplePos="0" relativeHeight="251679744" behindDoc="0" locked="0" layoutInCell="1" allowOverlap="1" wp14:anchorId="5787ED5D" wp14:editId="14A9E1BA">
          <wp:simplePos x="0" y="0"/>
          <wp:positionH relativeFrom="column">
            <wp:posOffset>165436</wp:posOffset>
          </wp:positionH>
          <wp:positionV relativeFrom="paragraph">
            <wp:posOffset>-111013</wp:posOffset>
          </wp:positionV>
          <wp:extent cx="632385" cy="872565"/>
          <wp:effectExtent l="19050" t="0" r="0" b="0"/>
          <wp:wrapNone/>
          <wp:docPr id="4" name="Image 3" descr="bonhomme_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nhomme_jpe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2385" cy="872565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anchor>
      </w:drawing>
    </w:r>
    <w:r>
      <w:rPr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4456759" wp14:editId="059AA5D1">
              <wp:simplePos x="0" y="0"/>
              <wp:positionH relativeFrom="column">
                <wp:posOffset>-139700</wp:posOffset>
              </wp:positionH>
              <wp:positionV relativeFrom="paragraph">
                <wp:posOffset>13970</wp:posOffset>
              </wp:positionV>
              <wp:extent cx="6675120" cy="0"/>
              <wp:effectExtent l="12700" t="13970" r="30480" b="24130"/>
              <wp:wrapNone/>
              <wp:docPr id="3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1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-10.95pt;margin-top:1.1pt;width:525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" strokecolor="#c4bc96 [2414]"/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D7E64B" wp14:editId="2DAA9AE5">
              <wp:simplePos x="0" y="0"/>
              <wp:positionH relativeFrom="rightMargin">
                <wp:posOffset>-6530340</wp:posOffset>
              </wp:positionH>
              <wp:positionV relativeFrom="page">
                <wp:posOffset>9765030</wp:posOffset>
              </wp:positionV>
              <wp:extent cx="90805" cy="459740"/>
              <wp:effectExtent l="0" t="0" r="13335" b="1143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514.15pt;margin-top:768.9pt;width:7.1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" fillcolor="#c4bc96 [2414]" strokecolor="#484329 [814]">
              <w10:wrap anchorx="margin" anchory="page"/>
            </v:rect>
          </w:pict>
        </mc:Fallback>
      </mc:AlternateContent>
    </w:r>
    <w:r>
      <w:rPr>
        <w:rFonts w:ascii="Arial Rounded MT Bold" w:hAnsi="Arial Rounded MT Bold"/>
        <w:noProof/>
        <w:sz w:val="24"/>
        <w:szCs w:val="24"/>
        <w:lang w:eastAsia="fr-F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5052042" wp14:editId="30B32805">
              <wp:simplePos x="0" y="0"/>
              <wp:positionH relativeFrom="rightMargin">
                <wp:posOffset>53975</wp:posOffset>
              </wp:positionH>
              <wp:positionV relativeFrom="page">
                <wp:posOffset>9765030</wp:posOffset>
              </wp:positionV>
              <wp:extent cx="90805" cy="459740"/>
              <wp:effectExtent l="3175" t="0" r="7620" b="11430"/>
              <wp:wrapNone/>
              <wp:docPr id="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45974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4.25pt;margin-top:768.9pt;width:7.15pt;height:36.2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" fillcolor="#c4bc96 [2414]" strokecolor="#484329 [814]">
              <w10:wrap anchorx="margin" anchory="page"/>
            </v:rect>
          </w:pict>
        </mc:Fallback>
      </mc:AlternateContent>
    </w:r>
    <w:hyperlink r:id="rId2" w:history="1"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www.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R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adioprote</w:t>
      </w:r>
      <w:r w:rsidRPr="00663011">
        <w:rPr>
          <w:rStyle w:val="Lienhypertexte"/>
          <w:rFonts w:ascii="Arial Rounded MT Bold" w:hAnsi="Arial Rounded MT Bold"/>
          <w:color w:val="FF0000"/>
          <w:sz w:val="28"/>
          <w:szCs w:val="28"/>
          <w:u w:val="none"/>
        </w:rPr>
        <w:t>X</w:t>
      </w:r>
      <w:r w:rsidRPr="00663011">
        <w:rPr>
          <w:rStyle w:val="Lienhypertexte"/>
          <w:rFonts w:ascii="Arial Rounded MT Bold" w:hAnsi="Arial Rounded MT Bold"/>
          <w:color w:val="auto"/>
          <w:sz w:val="24"/>
          <w:szCs w:val="24"/>
          <w:u w:val="none"/>
        </w:rPr>
        <w:t>ion.fr</w:t>
      </w:r>
    </w:hyperlink>
  </w:p>
  <w:p w14:paraId="40802C5C" w14:textId="77777777" w:rsidR="00C64910" w:rsidRPr="00663011" w:rsidRDefault="00C64910" w:rsidP="00663011">
    <w:pPr>
      <w:pStyle w:val="Pieddepage"/>
      <w:jc w:val="center"/>
      <w:rPr>
        <w:rFonts w:ascii="Eras Medium ITC" w:hAnsi="Eras Medium ITC"/>
        <w:i/>
        <w:color w:val="4A442A" w:themeColor="background2" w:themeShade="40"/>
        <w:sz w:val="18"/>
        <w:szCs w:val="18"/>
      </w:rPr>
    </w:pPr>
    <w:r w:rsidRPr="00663011">
      <w:rPr>
        <w:rFonts w:ascii="Eras Medium ITC" w:hAnsi="Eras Medium ITC"/>
        <w:i/>
        <w:color w:val="4A442A" w:themeColor="background2" w:themeShade="40"/>
        <w:sz w:val="18"/>
        <w:szCs w:val="18"/>
      </w:rPr>
      <w:t>Comprendre par la technopratique</w:t>
    </w:r>
  </w:p>
  <w:p w14:paraId="1032AAF4" w14:textId="4EAC57ED" w:rsidR="00C64910" w:rsidRPr="00300829" w:rsidRDefault="00C64910" w:rsidP="00663011">
    <w:pPr>
      <w:pStyle w:val="Pieddepage"/>
      <w:jc w:val="right"/>
      <w:rPr>
        <w:rFonts w:cstheme="minorHAnsi"/>
        <w:color w:val="4A442A" w:themeColor="background2" w:themeShade="40"/>
        <w:sz w:val="20"/>
        <w:szCs w:val="20"/>
        <w:lang w:val="en-US"/>
      </w:rPr>
    </w:pP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[</w:t>
    </w:r>
    <w:r>
      <w:rPr>
        <w:rFonts w:cstheme="minorHAnsi"/>
        <w:color w:val="4A442A" w:themeColor="background2" w:themeShade="40"/>
        <w:sz w:val="20"/>
        <w:szCs w:val="20"/>
        <w:lang w:val="en-US"/>
      </w:rPr>
      <w:t>For_Ind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-</w:t>
    </w:r>
    <w:r>
      <w:rPr>
        <w:rFonts w:cstheme="minorHAnsi"/>
        <w:color w:val="4A442A" w:themeColor="background2" w:themeShade="40"/>
        <w:sz w:val="20"/>
        <w:szCs w:val="20"/>
        <w:lang w:val="en-US"/>
      </w:rPr>
      <w:t>EVAL_</w:t>
    </w:r>
    <w:r w:rsidRPr="00300829">
      <w:rPr>
        <w:rFonts w:cstheme="minorHAnsi"/>
        <w:color w:val="4A442A" w:themeColor="background2" w:themeShade="40"/>
        <w:sz w:val="20"/>
        <w:szCs w:val="20"/>
        <w:lang w:val="en-US"/>
      </w:rPr>
      <w:t>Stagiaire-I01]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F32D7F" w14:textId="77777777" w:rsidR="00C64910" w:rsidRDefault="00C64910" w:rsidP="000B37A6">
      <w:pPr>
        <w:spacing w:after="0"/>
      </w:pPr>
      <w:r>
        <w:separator/>
      </w:r>
    </w:p>
  </w:footnote>
  <w:footnote w:type="continuationSeparator" w:id="0">
    <w:p w14:paraId="035A7142" w14:textId="77777777" w:rsidR="00C64910" w:rsidRDefault="00C64910" w:rsidP="000B37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FDCBFBF" w14:textId="77777777" w:rsidR="00C64910" w:rsidRDefault="00C218E6">
    <w:pPr>
      <w:pStyle w:val="En-tte"/>
    </w:pPr>
    <w:r>
      <w:rPr>
        <w:noProof/>
      </w:rPr>
      <w:pict w14:anchorId="5BCE7927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7" o:spid="_x0000_s1041" type="#_x0000_t136" style="position:absolute;margin-left:0;margin-top:0;width:816.75pt;height:83.25pt;rotation:315;z-index:-251639808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F62B53" w14:textId="77777777" w:rsidR="00C64910" w:rsidRPr="00300829" w:rsidRDefault="00C64910" w:rsidP="000B37A6">
    <w:pPr>
      <w:pStyle w:val="En-tte"/>
      <w:jc w:val="right"/>
      <w:rPr>
        <w:rFonts w:ascii="Eras Medium ITC" w:eastAsiaTheme="majorEastAsia" w:hAnsi="Eras Medium ITC" w:cstheme="majorBidi"/>
        <w:lang w:val="en-US"/>
      </w:rPr>
    </w:pPr>
  </w:p>
  <w:p w14:paraId="7AE8DE93" w14:textId="77777777" w:rsidR="00C64910" w:rsidRDefault="00C218E6" w:rsidP="00294878">
    <w:pPr>
      <w:pStyle w:val="En-tte"/>
      <w:jc w:val="right"/>
    </w:pPr>
    <w:r>
      <w:rPr>
        <w:noProof/>
        <w:lang w:eastAsia="fr-FR"/>
      </w:rPr>
      <w:pict w14:anchorId="1B0AC4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6" type="#_x0000_t75" style="position:absolute;left:0;text-align:left;margin-left:-3.85pt;margin-top:-35.6pt;width:393.5pt;height:57.25pt;z-index:251669504" wrapcoords="9533 2945 71 2945 71 13009 2392 14727 5070 15218 5320 15218 9533 14727 13174 13009 13139 10800 13353 10800 13781 8100 13817 6382 13246 5645 10604 2945 9533 2945">
          <v:imagedata r:id="rId1" o:title=""/>
          <w10:wrap type="tight"/>
        </v:shape>
        <o:OLEObject Type="Embed" ProgID="Word.Document.12" ShapeID="_x0000_s1036" DrawAspect="Content" ObjectID="_1440763573" r:id="rId2"/>
      </w:pict>
    </w:r>
    <w:r w:rsidR="00C64910">
      <w:fldChar w:fldCharType="begin"/>
    </w:r>
    <w:r w:rsidR="00C64910">
      <w:instrText xml:space="preserve"> PAGE   \* MERGEFORMAT </w:instrText>
    </w:r>
    <w:r w:rsidR="00C64910">
      <w:fldChar w:fldCharType="separate"/>
    </w:r>
    <w:r>
      <w:rPr>
        <w:noProof/>
      </w:rPr>
      <w:t>1</w:t>
    </w:r>
    <w:r w:rsidR="00C64910">
      <w:rPr>
        <w:noProof/>
      </w:rPr>
      <w:fldChar w:fldCharType="end"/>
    </w:r>
    <w:r w:rsidR="00C64910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719B6D6" wp14:editId="0087E2B3">
              <wp:simplePos x="0" y="0"/>
              <wp:positionH relativeFrom="column">
                <wp:posOffset>-706755</wp:posOffset>
              </wp:positionH>
              <wp:positionV relativeFrom="paragraph">
                <wp:posOffset>4445</wp:posOffset>
              </wp:positionV>
              <wp:extent cx="7145655" cy="635"/>
              <wp:effectExtent l="17145" t="17145" r="25400" b="20320"/>
              <wp:wrapNone/>
              <wp:docPr id="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456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55.6pt;margin-top:.35pt;width:562.6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" strokecolor="#c4bc96 [2414]"/>
          </w:pict>
        </mc:Fallback>
      </mc:AlternateContent>
    </w:r>
    <w:r w:rsidR="00C64910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8108DEB" wp14:editId="2E21669C">
              <wp:simplePos x="0" y="0"/>
              <wp:positionH relativeFrom="column">
                <wp:posOffset>-630555</wp:posOffset>
              </wp:positionH>
              <wp:positionV relativeFrom="paragraph">
                <wp:posOffset>195580</wp:posOffset>
              </wp:positionV>
              <wp:extent cx="7626985" cy="635"/>
              <wp:effectExtent l="17145" t="17780" r="26670" b="19685"/>
              <wp:wrapNone/>
              <wp:docPr id="7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698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type="#_x0000_t32" style="position:absolute;margin-left:-49.6pt;margin-top:15.4pt;width:600.55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"/>
          </w:pict>
        </mc:Fallback>
      </mc:AlternateContent>
    </w:r>
    <w:r w:rsidR="00C64910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6A45D0" wp14:editId="52051FEB">
              <wp:simplePos x="0" y="0"/>
              <wp:positionH relativeFrom="leftMargin">
                <wp:posOffset>485775</wp:posOffset>
              </wp:positionH>
              <wp:positionV relativeFrom="page">
                <wp:posOffset>5080</wp:posOffset>
              </wp:positionV>
              <wp:extent cx="90805" cy="795655"/>
              <wp:effectExtent l="3175" t="5080" r="7620" b="8890"/>
              <wp:wrapNone/>
              <wp:docPr id="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1" o:spid="_x0000_s1026" style="position:absolute;margin-left:38.25pt;margin-top:.4pt;width:7.15pt;height:62.65pt;z-index:251660288;visibility:visible;mso-wrap-style:square;mso-width-percent:0;mso-height-percent:90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  <w:r w:rsidR="00C64910">
      <w:rPr>
        <w:rFonts w:asciiTheme="majorHAnsi" w:eastAsiaTheme="majorEastAsia" w:hAnsiTheme="majorHAnsi" w:cstheme="majorBidi"/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A64EAB" wp14:editId="6C24B6DB">
              <wp:simplePos x="0" y="0"/>
              <wp:positionH relativeFrom="rightMargin">
                <wp:posOffset>42545</wp:posOffset>
              </wp:positionH>
              <wp:positionV relativeFrom="page">
                <wp:posOffset>5080</wp:posOffset>
              </wp:positionV>
              <wp:extent cx="90805" cy="795655"/>
              <wp:effectExtent l="4445" t="5080" r="19050" b="8890"/>
              <wp:wrapNone/>
              <wp:docPr id="5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795655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2">
                            <a:lumMod val="2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angle 2" o:spid="_x0000_s1026" style="position:absolute;margin-left:3.35pt;margin-top:.4pt;width:7.15pt;height:62.65pt;z-index:251661312;visibility:visible;mso-wrap-style:square;mso-width-percent:0;mso-height-percent:90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900;mso-width-relative:page;mso-height-relative:top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" fillcolor="#c4bc96 [2414]" strokecolor="#484329 [814]">
              <w10:wrap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0D966C" w14:textId="77777777" w:rsidR="00C64910" w:rsidRDefault="00C218E6">
    <w:pPr>
      <w:pStyle w:val="En-tte"/>
    </w:pPr>
    <w:r>
      <w:rPr>
        <w:noProof/>
      </w:rPr>
      <w:pict w14:anchorId="64130974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61803956" o:spid="_x0000_s1040" type="#_x0000_t136" style="position:absolute;margin-left:0;margin-top:0;width:816.75pt;height:83.25pt;rotation:315;z-index:-25164185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 Rounded MT Bold&quot;;font-size:1in" string="www.RadioproteXion.f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15B1F"/>
    <w:multiLevelType w:val="hybridMultilevel"/>
    <w:tmpl w:val="4254E3D6"/>
    <w:lvl w:ilvl="0" w:tplc="2C0C3A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636DBE"/>
    <w:multiLevelType w:val="hybridMultilevel"/>
    <w:tmpl w:val="F3188908"/>
    <w:lvl w:ilvl="0" w:tplc="5E2AE2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0719B"/>
    <w:multiLevelType w:val="hybridMultilevel"/>
    <w:tmpl w:val="4FE690AA"/>
    <w:lvl w:ilvl="0" w:tplc="F7B46B0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926DF"/>
    <w:multiLevelType w:val="hybridMultilevel"/>
    <w:tmpl w:val="DB4A5154"/>
    <w:lvl w:ilvl="0" w:tplc="5880AE30">
      <w:start w:val="50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FB0D37"/>
    <w:multiLevelType w:val="hybridMultilevel"/>
    <w:tmpl w:val="376E06DA"/>
    <w:lvl w:ilvl="0" w:tplc="90126A58">
      <w:start w:val="1"/>
      <w:numFmt w:val="decimal"/>
      <w:lvlText w:val="%1-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5F8D5C4B"/>
    <w:multiLevelType w:val="hybridMultilevel"/>
    <w:tmpl w:val="C17A1904"/>
    <w:lvl w:ilvl="0" w:tplc="CDB66A9E">
      <w:start w:val="50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8D09F1"/>
    <w:multiLevelType w:val="hybridMultilevel"/>
    <w:tmpl w:val="C4903C06"/>
    <w:lvl w:ilvl="0" w:tplc="C10C7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3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>
      <o:colormenu v:ext="edit" fillcolor="none" strokecolor="red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7A6"/>
    <w:rsid w:val="00022FF1"/>
    <w:rsid w:val="000344DA"/>
    <w:rsid w:val="000426BC"/>
    <w:rsid w:val="00043745"/>
    <w:rsid w:val="0004408E"/>
    <w:rsid w:val="00051294"/>
    <w:rsid w:val="00073D09"/>
    <w:rsid w:val="00075AED"/>
    <w:rsid w:val="00085CE8"/>
    <w:rsid w:val="000916F0"/>
    <w:rsid w:val="000B37A6"/>
    <w:rsid w:val="000C0F60"/>
    <w:rsid w:val="000C1528"/>
    <w:rsid w:val="000E330D"/>
    <w:rsid w:val="000E5F65"/>
    <w:rsid w:val="000E6514"/>
    <w:rsid w:val="00101662"/>
    <w:rsid w:val="0012420D"/>
    <w:rsid w:val="001243FF"/>
    <w:rsid w:val="00126E3A"/>
    <w:rsid w:val="00131383"/>
    <w:rsid w:val="001554B9"/>
    <w:rsid w:val="00180D41"/>
    <w:rsid w:val="0018388A"/>
    <w:rsid w:val="001C313C"/>
    <w:rsid w:val="002349AC"/>
    <w:rsid w:val="002351E4"/>
    <w:rsid w:val="00294878"/>
    <w:rsid w:val="002D46EB"/>
    <w:rsid w:val="00300829"/>
    <w:rsid w:val="00332667"/>
    <w:rsid w:val="00335A1B"/>
    <w:rsid w:val="00337B75"/>
    <w:rsid w:val="0037229B"/>
    <w:rsid w:val="00382543"/>
    <w:rsid w:val="00387627"/>
    <w:rsid w:val="00402EE1"/>
    <w:rsid w:val="004133FB"/>
    <w:rsid w:val="00427B02"/>
    <w:rsid w:val="00446B98"/>
    <w:rsid w:val="00490C64"/>
    <w:rsid w:val="00491DC0"/>
    <w:rsid w:val="004A5ABF"/>
    <w:rsid w:val="004B3CC6"/>
    <w:rsid w:val="004C0D57"/>
    <w:rsid w:val="004C2AB4"/>
    <w:rsid w:val="004C7352"/>
    <w:rsid w:val="00534899"/>
    <w:rsid w:val="00537FA6"/>
    <w:rsid w:val="00546757"/>
    <w:rsid w:val="0058583C"/>
    <w:rsid w:val="00591355"/>
    <w:rsid w:val="005D0720"/>
    <w:rsid w:val="005E26BC"/>
    <w:rsid w:val="005E6122"/>
    <w:rsid w:val="005E6F6D"/>
    <w:rsid w:val="006264C6"/>
    <w:rsid w:val="00631BB5"/>
    <w:rsid w:val="00652CEE"/>
    <w:rsid w:val="00653133"/>
    <w:rsid w:val="00663011"/>
    <w:rsid w:val="00664903"/>
    <w:rsid w:val="006673A3"/>
    <w:rsid w:val="00676A1E"/>
    <w:rsid w:val="00697CC4"/>
    <w:rsid w:val="006B1E22"/>
    <w:rsid w:val="006B66BB"/>
    <w:rsid w:val="006C26EE"/>
    <w:rsid w:val="006C42C1"/>
    <w:rsid w:val="006D12E5"/>
    <w:rsid w:val="006E22FC"/>
    <w:rsid w:val="007278A2"/>
    <w:rsid w:val="00733470"/>
    <w:rsid w:val="0077676E"/>
    <w:rsid w:val="00781E9D"/>
    <w:rsid w:val="007D1B50"/>
    <w:rsid w:val="007E7092"/>
    <w:rsid w:val="00801798"/>
    <w:rsid w:val="00812D42"/>
    <w:rsid w:val="00834F0C"/>
    <w:rsid w:val="008438AF"/>
    <w:rsid w:val="008544DA"/>
    <w:rsid w:val="00856B4D"/>
    <w:rsid w:val="008729DC"/>
    <w:rsid w:val="00885DAD"/>
    <w:rsid w:val="008935FD"/>
    <w:rsid w:val="008A09E8"/>
    <w:rsid w:val="008A6AEB"/>
    <w:rsid w:val="008B4555"/>
    <w:rsid w:val="008C293F"/>
    <w:rsid w:val="008D6B64"/>
    <w:rsid w:val="008E771A"/>
    <w:rsid w:val="0091407B"/>
    <w:rsid w:val="00915FA7"/>
    <w:rsid w:val="00961113"/>
    <w:rsid w:val="009674CE"/>
    <w:rsid w:val="00973C63"/>
    <w:rsid w:val="009848E4"/>
    <w:rsid w:val="009B1510"/>
    <w:rsid w:val="009B20F2"/>
    <w:rsid w:val="009E17D8"/>
    <w:rsid w:val="00A20570"/>
    <w:rsid w:val="00A22D5C"/>
    <w:rsid w:val="00A579C0"/>
    <w:rsid w:val="00A65C66"/>
    <w:rsid w:val="00A72E4F"/>
    <w:rsid w:val="00A85F2A"/>
    <w:rsid w:val="00A90509"/>
    <w:rsid w:val="00A963D2"/>
    <w:rsid w:val="00AA059B"/>
    <w:rsid w:val="00AB3D49"/>
    <w:rsid w:val="00AB60C5"/>
    <w:rsid w:val="00AD01A4"/>
    <w:rsid w:val="00AD5EA4"/>
    <w:rsid w:val="00AE3CDB"/>
    <w:rsid w:val="00B4625F"/>
    <w:rsid w:val="00B61292"/>
    <w:rsid w:val="00B8180F"/>
    <w:rsid w:val="00B85DF1"/>
    <w:rsid w:val="00BB24EC"/>
    <w:rsid w:val="00BE1709"/>
    <w:rsid w:val="00BF0C77"/>
    <w:rsid w:val="00BF0E02"/>
    <w:rsid w:val="00BF19B6"/>
    <w:rsid w:val="00C1304C"/>
    <w:rsid w:val="00C13117"/>
    <w:rsid w:val="00C218E6"/>
    <w:rsid w:val="00C37255"/>
    <w:rsid w:val="00C417F3"/>
    <w:rsid w:val="00C63BE4"/>
    <w:rsid w:val="00C64910"/>
    <w:rsid w:val="00C76456"/>
    <w:rsid w:val="00C83F1B"/>
    <w:rsid w:val="00C87A3D"/>
    <w:rsid w:val="00C93939"/>
    <w:rsid w:val="00D00632"/>
    <w:rsid w:val="00D0792E"/>
    <w:rsid w:val="00D72F86"/>
    <w:rsid w:val="00D75260"/>
    <w:rsid w:val="00D81C56"/>
    <w:rsid w:val="00DA19C0"/>
    <w:rsid w:val="00DA5AF0"/>
    <w:rsid w:val="00DC2B8D"/>
    <w:rsid w:val="00DD1A9C"/>
    <w:rsid w:val="00DD363E"/>
    <w:rsid w:val="00DD6950"/>
    <w:rsid w:val="00DE17AD"/>
    <w:rsid w:val="00E03EC6"/>
    <w:rsid w:val="00E613A4"/>
    <w:rsid w:val="00E810AA"/>
    <w:rsid w:val="00E84E7F"/>
    <w:rsid w:val="00E951CE"/>
    <w:rsid w:val="00EA7B76"/>
    <w:rsid w:val="00EC4882"/>
    <w:rsid w:val="00ED0623"/>
    <w:rsid w:val="00ED7EE0"/>
    <w:rsid w:val="00EE0E9A"/>
    <w:rsid w:val="00EF4AED"/>
    <w:rsid w:val="00F1096D"/>
    <w:rsid w:val="00F20C34"/>
    <w:rsid w:val="00F4159B"/>
    <w:rsid w:val="00F50A41"/>
    <w:rsid w:val="00FA0D17"/>
    <w:rsid w:val="00FA217E"/>
    <w:rsid w:val="00FC1DF7"/>
    <w:rsid w:val="00FC4559"/>
    <w:rsid w:val="00FC5779"/>
    <w:rsid w:val="00FE54A2"/>
    <w:rsid w:val="00FE7CE4"/>
    <w:rsid w:val="00FF1C98"/>
    <w:rsid w:val="00FF3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none" strokecolor="red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,"/>
  <w:listSeparator w:val=";"/>
  <w14:docId w14:val="3EF312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F2A"/>
  </w:style>
  <w:style w:type="paragraph" w:styleId="Titre1">
    <w:name w:val="heading 1"/>
    <w:basedOn w:val="Normal"/>
    <w:next w:val="Normal"/>
    <w:link w:val="Titre1Car"/>
    <w:uiPriority w:val="9"/>
    <w:qFormat/>
    <w:rsid w:val="000B37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48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05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205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205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B37A6"/>
  </w:style>
  <w:style w:type="paragraph" w:styleId="Pieddepage">
    <w:name w:val="footer"/>
    <w:basedOn w:val="Normal"/>
    <w:link w:val="PieddepageCar"/>
    <w:uiPriority w:val="99"/>
    <w:unhideWhenUsed/>
    <w:rsid w:val="000B37A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B37A6"/>
  </w:style>
  <w:style w:type="character" w:customStyle="1" w:styleId="Titre1Car">
    <w:name w:val="Titre 1 Car"/>
    <w:basedOn w:val="Policepardfaut"/>
    <w:link w:val="Titre1"/>
    <w:uiPriority w:val="9"/>
    <w:rsid w:val="000B37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37A6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37A6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294878"/>
    <w:pPr>
      <w:spacing w:after="0"/>
    </w:pPr>
  </w:style>
  <w:style w:type="paragraph" w:customStyle="1" w:styleId="Default">
    <w:name w:val="Default"/>
    <w:rsid w:val="00294878"/>
    <w:pPr>
      <w:autoSpaceDE w:val="0"/>
      <w:autoSpaceDN w:val="0"/>
      <w:adjustRightInd w:val="0"/>
      <w:spacing w:after="0"/>
    </w:pPr>
    <w:rPr>
      <w:rFonts w:ascii="Verdana" w:hAnsi="Verdana" w:cs="Verdana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2948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6301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C1DF7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A20570"/>
    <w:rPr>
      <w:i/>
      <w:iCs/>
    </w:rPr>
  </w:style>
  <w:style w:type="character" w:styleId="Accentuationdiscrte">
    <w:name w:val="Subtle Emphasis"/>
    <w:basedOn w:val="Policepardfaut"/>
    <w:uiPriority w:val="19"/>
    <w:qFormat/>
    <w:rsid w:val="00A20570"/>
    <w:rPr>
      <w:i/>
      <w:iCs/>
      <w:color w:val="808080" w:themeColor="text1" w:themeTint="7F"/>
    </w:rPr>
  </w:style>
  <w:style w:type="paragraph" w:styleId="Citation">
    <w:name w:val="Quote"/>
    <w:basedOn w:val="Normal"/>
    <w:next w:val="Normal"/>
    <w:link w:val="CitationCar"/>
    <w:uiPriority w:val="29"/>
    <w:qFormat/>
    <w:rsid w:val="00A20570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A20570"/>
    <w:rPr>
      <w:i/>
      <w:iCs/>
      <w:color w:val="000000" w:themeColor="text1"/>
    </w:rPr>
  </w:style>
  <w:style w:type="character" w:styleId="lev">
    <w:name w:val="Strong"/>
    <w:basedOn w:val="Policepardfaut"/>
    <w:uiPriority w:val="22"/>
    <w:qFormat/>
    <w:rsid w:val="00A20570"/>
    <w:rPr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2057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20570"/>
    <w:rPr>
      <w:b/>
      <w:bCs/>
      <w:i/>
      <w:iCs/>
      <w:color w:val="4F81BD" w:themeColor="accent1"/>
    </w:rPr>
  </w:style>
  <w:style w:type="character" w:styleId="Forteaccentuation">
    <w:name w:val="Intense Emphasis"/>
    <w:basedOn w:val="Policepardfaut"/>
    <w:uiPriority w:val="21"/>
    <w:qFormat/>
    <w:rsid w:val="00A20570"/>
    <w:rPr>
      <w:b/>
      <w:bCs/>
      <w:i/>
      <w:iCs/>
      <w:color w:val="4F81BD" w:themeColor="accent1"/>
    </w:rPr>
  </w:style>
  <w:style w:type="character" w:customStyle="1" w:styleId="Titre3Car">
    <w:name w:val="Titre 3 Car"/>
    <w:basedOn w:val="Policepardfaut"/>
    <w:link w:val="Titre3"/>
    <w:uiPriority w:val="9"/>
    <w:rsid w:val="00A2057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A205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A20570"/>
    <w:rPr>
      <w:rFonts w:asciiTheme="majorHAnsi" w:eastAsiaTheme="majorEastAsia" w:hAnsiTheme="majorHAnsi" w:cstheme="majorBidi"/>
      <w:color w:val="243F60" w:themeColor="accent1" w:themeShade="7F"/>
    </w:rPr>
  </w:style>
  <w:style w:type="table" w:styleId="Grille">
    <w:name w:val="Table Grid"/>
    <w:basedOn w:val="TableauNormal"/>
    <w:uiPriority w:val="59"/>
    <w:rsid w:val="00856B4D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nsinterligneCar">
    <w:name w:val="Sans interligne Car"/>
    <w:basedOn w:val="Policepardfaut"/>
    <w:link w:val="Sansinterligne"/>
    <w:uiPriority w:val="1"/>
    <w:rsid w:val="00131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hyperlink" Target="http://www.RadioproteXion.f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package" Target="embeddings/Document_Microsoft_Word1.doc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2010-08-03T00:00:00</PublishDate>
  <Abstract>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863CB45-B309-2942-83F4-8B7762009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349</Words>
  <Characters>1924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 2010</vt:lpstr>
    </vt:vector>
  </TitlesOfParts>
  <Company>RPCS</Company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ForMedX-Eval_Stagiaire-I01</dc:title>
  <dc:subject>La radioprotection pratique de qualité</dc:subject>
  <dc:creator>Jérôme SCHMITT</dc:creator>
  <cp:lastModifiedBy>Jerome Schmitt</cp:lastModifiedBy>
  <cp:revision>4</cp:revision>
  <cp:lastPrinted>2010-08-03T14:30:00Z</cp:lastPrinted>
  <dcterms:created xsi:type="dcterms:W3CDTF">2016-07-21T13:14:00Z</dcterms:created>
  <dcterms:modified xsi:type="dcterms:W3CDTF">2017-09-14T13:20:00Z</dcterms:modified>
</cp:coreProperties>
</file>